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1937"/>
        <w:gridCol w:w="2323"/>
        <w:gridCol w:w="3059"/>
        <w:gridCol w:w="3020"/>
        <w:gridCol w:w="5921"/>
      </w:tblGrid>
      <w:tr w:rsidR="00B22444" w:rsidRPr="00E952DE" w14:paraId="49258846" w14:textId="77777777" w:rsidTr="00E92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86E837" w14:textId="77777777" w:rsidR="00DC1D2D" w:rsidRPr="00E952DE" w:rsidRDefault="00DC1D2D" w:rsidP="00DC1D2D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Grand thème</w:t>
            </w:r>
          </w:p>
        </w:tc>
        <w:tc>
          <w:tcPr>
            <w:tcW w:w="2323" w:type="dxa"/>
            <w:hideMark/>
          </w:tcPr>
          <w:p w14:paraId="64874E96" w14:textId="77777777" w:rsidR="00DC1D2D" w:rsidRPr="00E952DE" w:rsidRDefault="00DC1D2D" w:rsidP="00DC1D2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Partie prenante</w:t>
            </w:r>
          </w:p>
        </w:tc>
        <w:tc>
          <w:tcPr>
            <w:tcW w:w="3059" w:type="dxa"/>
            <w:hideMark/>
          </w:tcPr>
          <w:p w14:paraId="35DEAAB5" w14:textId="34C720FB" w:rsidR="00DC1D2D" w:rsidRPr="00E952DE" w:rsidRDefault="00DC1D2D" w:rsidP="00DC1D2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 xml:space="preserve">Enjeux / intérêts </w:t>
            </w:r>
          </w:p>
        </w:tc>
        <w:tc>
          <w:tcPr>
            <w:tcW w:w="0" w:type="auto"/>
            <w:hideMark/>
          </w:tcPr>
          <w:p w14:paraId="3A47AFE8" w14:textId="77777777" w:rsidR="00DC1D2D" w:rsidRPr="00E952DE" w:rsidRDefault="00DC1D2D" w:rsidP="00DC1D2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Risques (Juridique / Humain / Financier / Opérationnel / Réputation)</w:t>
            </w:r>
          </w:p>
        </w:tc>
        <w:tc>
          <w:tcPr>
            <w:tcW w:w="0" w:type="auto"/>
            <w:hideMark/>
          </w:tcPr>
          <w:p w14:paraId="6B341C10" w14:textId="58905985" w:rsidR="00DC1D2D" w:rsidRPr="00E952DE" w:rsidRDefault="00DC1D2D" w:rsidP="00DC1D2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 xml:space="preserve">Moyens d’action concrets </w:t>
            </w:r>
          </w:p>
        </w:tc>
      </w:tr>
      <w:tr w:rsidR="00B22444" w:rsidRPr="00E952DE" w14:paraId="2B123977" w14:textId="77777777" w:rsidTr="00E9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E9C603" w14:textId="1D533DDA" w:rsidR="00DC1D2D" w:rsidRPr="00E952DE" w:rsidRDefault="00DC1D2D" w:rsidP="008A214F">
            <w:pPr>
              <w:spacing w:line="278" w:lineRule="auto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1) Gouvernance et arbitrages</w:t>
            </w:r>
          </w:p>
        </w:tc>
        <w:tc>
          <w:tcPr>
            <w:tcW w:w="2323" w:type="dxa"/>
            <w:hideMark/>
          </w:tcPr>
          <w:p w14:paraId="065E401A" w14:textId="77777777" w:rsidR="00DC1D2D" w:rsidRPr="00E952DE" w:rsidRDefault="00DC1D2D" w:rsidP="008A214F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Direction / CODIR</w:t>
            </w:r>
          </w:p>
        </w:tc>
        <w:tc>
          <w:tcPr>
            <w:tcW w:w="3059" w:type="dxa"/>
            <w:hideMark/>
          </w:tcPr>
          <w:p w14:paraId="68CDE535" w14:textId="447CA778" w:rsidR="0073356B" w:rsidRPr="00E952DE" w:rsidRDefault="00DC1D2D" w:rsidP="008A214F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Tenir la trajectoire (coûts/délais), sécuriser la décision, garder la main sur le narratif</w:t>
            </w:r>
          </w:p>
        </w:tc>
        <w:tc>
          <w:tcPr>
            <w:tcW w:w="0" w:type="auto"/>
            <w:hideMark/>
          </w:tcPr>
          <w:p w14:paraId="016A934A" w14:textId="77777777" w:rsidR="008A214F" w:rsidRPr="00E952DE" w:rsidRDefault="00DC1D2D" w:rsidP="008A214F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décisions incohérentes / traçabilité faible </w:t>
            </w:r>
          </w:p>
          <w:p w14:paraId="0C10671D" w14:textId="77777777" w:rsidR="008A214F" w:rsidRPr="00E952DE" w:rsidRDefault="00DC1D2D" w:rsidP="008A214F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dérive budgétaire </w:t>
            </w:r>
          </w:p>
          <w:p w14:paraId="77CBAD67" w14:textId="77777777" w:rsidR="008A214F" w:rsidRPr="00E952DE" w:rsidRDefault="00DC1D2D" w:rsidP="008A214F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calendrier intenable </w:t>
            </w:r>
          </w:p>
          <w:p w14:paraId="3DDF1232" w14:textId="40BB983A" w:rsidR="00DC1D2D" w:rsidRPr="00E952DE" w:rsidRDefault="00DC1D2D" w:rsidP="008A214F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perte de crédibilité</w:t>
            </w:r>
          </w:p>
        </w:tc>
        <w:tc>
          <w:tcPr>
            <w:tcW w:w="0" w:type="auto"/>
            <w:hideMark/>
          </w:tcPr>
          <w:p w14:paraId="31C9F03E" w14:textId="480BDB36" w:rsidR="00DC1D2D" w:rsidRPr="00E952DE" w:rsidRDefault="00DC1D2D" w:rsidP="008A214F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COPIL hebdo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, règles d’arbitrage, </w:t>
            </w:r>
            <w:r w:rsidR="008A214F" w:rsidRPr="00E952DE">
              <w:rPr>
                <w:rFonts w:ascii="Arial" w:hAnsi="Arial" w:cs="Arial"/>
                <w:sz w:val="18"/>
                <w:szCs w:val="18"/>
              </w:rPr>
              <w:t>RACI,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registre décisions/risques, jalons réalistes, alignement CODIR restreint élargi</w:t>
            </w:r>
          </w:p>
        </w:tc>
      </w:tr>
      <w:tr w:rsidR="00B22444" w:rsidRPr="00E952DE" w14:paraId="21F8FE49" w14:textId="77777777" w:rsidTr="00E92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3353E2" w14:textId="77777777" w:rsidR="00DC1D2D" w:rsidRPr="00E952DE" w:rsidRDefault="00DC1D2D" w:rsidP="00DC1D2D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3" w:type="dxa"/>
            <w:hideMark/>
          </w:tcPr>
          <w:p w14:paraId="4D25F425" w14:textId="77777777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DRH/RRH/équipe projet</w:t>
            </w:r>
          </w:p>
        </w:tc>
        <w:tc>
          <w:tcPr>
            <w:tcW w:w="3059" w:type="dxa"/>
            <w:hideMark/>
          </w:tcPr>
          <w:p w14:paraId="441410C6" w14:textId="77777777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Tenir le cadre légal, protéger l’entreprise, préserver le climat, équité de traitement</w:t>
            </w:r>
          </w:p>
        </w:tc>
        <w:tc>
          <w:tcPr>
            <w:tcW w:w="0" w:type="auto"/>
            <w:hideMark/>
          </w:tcPr>
          <w:p w14:paraId="6E51A92A" w14:textId="64764B21" w:rsidR="008A214F" w:rsidRPr="00E952DE" w:rsidRDefault="00DC1D2D" w:rsidP="008A214F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erreurs de proc</w:t>
            </w:r>
            <w:r w:rsidR="00AF4572">
              <w:rPr>
                <w:rFonts w:ascii="Arial" w:hAnsi="Arial" w:cs="Arial"/>
                <w:sz w:val="18"/>
                <w:szCs w:val="18"/>
              </w:rPr>
              <w:t>é</w:t>
            </w:r>
            <w:r w:rsidR="009068D0" w:rsidRPr="00E952DE">
              <w:rPr>
                <w:rFonts w:ascii="Arial" w:hAnsi="Arial" w:cs="Arial"/>
                <w:sz w:val="18"/>
                <w:szCs w:val="18"/>
              </w:rPr>
              <w:t>dures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/écrits </w:t>
            </w:r>
          </w:p>
          <w:p w14:paraId="66D5C483" w14:textId="77777777" w:rsidR="008A214F" w:rsidRPr="00E952DE" w:rsidRDefault="00DC1D2D" w:rsidP="008A214F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surcharge, burn-out RH </w:t>
            </w:r>
          </w:p>
          <w:p w14:paraId="57FBFAA4" w14:textId="77777777" w:rsidR="008A214F" w:rsidRPr="00E952DE" w:rsidRDefault="00DC1D2D" w:rsidP="008A214F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trous dans le pilotage</w:t>
            </w:r>
          </w:p>
          <w:p w14:paraId="50D453E5" w14:textId="4BCB795E" w:rsidR="00DC1D2D" w:rsidRPr="00E952DE" w:rsidRDefault="00DC1D2D" w:rsidP="008A214F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messages dissonants</w:t>
            </w:r>
          </w:p>
        </w:tc>
        <w:tc>
          <w:tcPr>
            <w:tcW w:w="0" w:type="auto"/>
            <w:hideMark/>
          </w:tcPr>
          <w:p w14:paraId="7CA35B78" w14:textId="2C164F98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RACI projet + circuits de validation, kit RH « do/</w:t>
            </w:r>
            <w:proofErr w:type="spellStart"/>
            <w:r w:rsidRPr="00E952DE">
              <w:rPr>
                <w:rFonts w:ascii="Arial" w:hAnsi="Arial" w:cs="Arial"/>
                <w:sz w:val="18"/>
                <w:szCs w:val="18"/>
              </w:rPr>
              <w:t>don’t</w:t>
            </w:r>
            <w:proofErr w:type="spellEnd"/>
            <w:r w:rsidRPr="00E952DE">
              <w:rPr>
                <w:rFonts w:ascii="Arial" w:hAnsi="Arial" w:cs="Arial"/>
                <w:sz w:val="18"/>
                <w:szCs w:val="18"/>
              </w:rPr>
              <w:t> », check-list livrables, renforts/backup, consolidation FAQ et remontées terrain</w:t>
            </w:r>
          </w:p>
        </w:tc>
      </w:tr>
      <w:tr w:rsidR="00B22444" w:rsidRPr="00E952DE" w14:paraId="25A3E644" w14:textId="77777777" w:rsidTr="00E9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3FFB60" w14:textId="77777777" w:rsidR="00DC1D2D" w:rsidRPr="00E952DE" w:rsidRDefault="00DC1D2D" w:rsidP="0007549C">
            <w:pPr>
              <w:spacing w:line="27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3" w:type="dxa"/>
            <w:hideMark/>
          </w:tcPr>
          <w:p w14:paraId="799B8F4D" w14:textId="77777777" w:rsidR="00DC1D2D" w:rsidRPr="00E952DE" w:rsidRDefault="00DC1D2D" w:rsidP="0007549C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Avocats</w:t>
            </w:r>
          </w:p>
        </w:tc>
        <w:tc>
          <w:tcPr>
            <w:tcW w:w="3059" w:type="dxa"/>
            <w:hideMark/>
          </w:tcPr>
          <w:p w14:paraId="5FD57FB9" w14:textId="77777777" w:rsidR="00DC1D2D" w:rsidRPr="00E952DE" w:rsidRDefault="00DC1D2D" w:rsidP="0007549C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Sécurisation juridique, robustesse des livres/accords, maîtrise du risque contentieux</w:t>
            </w:r>
          </w:p>
        </w:tc>
        <w:tc>
          <w:tcPr>
            <w:tcW w:w="0" w:type="auto"/>
            <w:hideMark/>
          </w:tcPr>
          <w:p w14:paraId="00013468" w14:textId="77777777" w:rsidR="0007549C" w:rsidRPr="00E952DE" w:rsidRDefault="00DC1D2D" w:rsidP="0007549C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contestation motif/mesures/calendrier</w:t>
            </w:r>
          </w:p>
          <w:p w14:paraId="77CFA99D" w14:textId="77777777" w:rsidR="0007549C" w:rsidRPr="00E952DE" w:rsidRDefault="00DC1D2D" w:rsidP="0007549C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dissonance juridique vs com</w:t>
            </w:r>
          </w:p>
          <w:p w14:paraId="1C91B4B3" w14:textId="6AF5EE9B" w:rsidR="00DC1D2D" w:rsidRPr="00E952DE" w:rsidRDefault="00DC1D2D" w:rsidP="0007549C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contentieux coûteux</w:t>
            </w:r>
          </w:p>
        </w:tc>
        <w:tc>
          <w:tcPr>
            <w:tcW w:w="0" w:type="auto"/>
            <w:hideMark/>
          </w:tcPr>
          <w:p w14:paraId="1CCDFE5D" w14:textId="48C5A046" w:rsidR="00DC1D2D" w:rsidRPr="00E952DE" w:rsidRDefault="00DC1D2D" w:rsidP="0007549C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 xml:space="preserve">Revue croisée </w:t>
            </w:r>
            <w:r w:rsidRPr="00E952DE">
              <w:rPr>
                <w:rFonts w:ascii="Arial" w:hAnsi="Arial" w:cs="Arial"/>
                <w:i/>
                <w:iCs/>
                <w:sz w:val="18"/>
                <w:szCs w:val="18"/>
              </w:rPr>
              <w:t>juridique + com</w:t>
            </w:r>
            <w:r w:rsidRPr="00E952DE">
              <w:rPr>
                <w:rFonts w:ascii="Arial" w:hAnsi="Arial" w:cs="Arial"/>
                <w:sz w:val="18"/>
                <w:szCs w:val="18"/>
              </w:rPr>
              <w:t>, «</w:t>
            </w:r>
            <w:r w:rsidR="004B5C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écrits </w:t>
            </w:r>
            <w:r w:rsidR="001F278A" w:rsidRPr="00E952DE">
              <w:rPr>
                <w:rFonts w:ascii="Arial" w:hAnsi="Arial" w:cs="Arial"/>
                <w:sz w:val="18"/>
                <w:szCs w:val="18"/>
              </w:rPr>
              <w:t>sensibles »</w:t>
            </w:r>
            <w:r w:rsidR="0007549C" w:rsidRPr="00E952DE">
              <w:rPr>
                <w:rFonts w:ascii="Arial" w:hAnsi="Arial" w:cs="Arial"/>
                <w:sz w:val="18"/>
                <w:szCs w:val="18"/>
              </w:rPr>
              <w:t>, EDL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relus, scénari</w:t>
            </w:r>
            <w:r w:rsidR="001F278A" w:rsidRPr="00E952DE">
              <w:rPr>
                <w:rFonts w:ascii="Arial" w:hAnsi="Arial" w:cs="Arial"/>
                <w:sz w:val="18"/>
                <w:szCs w:val="18"/>
              </w:rPr>
              <w:t>i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Q/R, </w:t>
            </w:r>
          </w:p>
        </w:tc>
      </w:tr>
      <w:tr w:rsidR="00B22444" w:rsidRPr="00E952DE" w14:paraId="5EEC509D" w14:textId="77777777" w:rsidTr="00E92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C58630" w14:textId="77777777" w:rsidR="00DC1D2D" w:rsidRPr="00E952DE" w:rsidRDefault="00DC1D2D" w:rsidP="00DC1D2D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3" w:type="dxa"/>
            <w:hideMark/>
          </w:tcPr>
          <w:p w14:paraId="03B99DDB" w14:textId="77777777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Cabinets (conseil / outplacement / experts)</w:t>
            </w:r>
          </w:p>
        </w:tc>
        <w:tc>
          <w:tcPr>
            <w:tcW w:w="3059" w:type="dxa"/>
            <w:hideMark/>
          </w:tcPr>
          <w:p w14:paraId="02E999CD" w14:textId="77777777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Fiabiliser données, rendre le plan pilotable, éviter les angles morts</w:t>
            </w:r>
          </w:p>
        </w:tc>
        <w:tc>
          <w:tcPr>
            <w:tcW w:w="0" w:type="auto"/>
            <w:hideMark/>
          </w:tcPr>
          <w:p w14:paraId="60035CF6" w14:textId="77777777" w:rsidR="001F278A" w:rsidRPr="00E952DE" w:rsidRDefault="00DC1D2D" w:rsidP="001F278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dépendance aux données client</w:t>
            </w:r>
          </w:p>
          <w:p w14:paraId="751B9AAE" w14:textId="77777777" w:rsidR="001F278A" w:rsidRPr="00E952DE" w:rsidRDefault="00DC1D2D" w:rsidP="001F278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décalage discours/terrain</w:t>
            </w:r>
          </w:p>
          <w:p w14:paraId="56BE0CA3" w14:textId="5D49D920" w:rsidR="00DC1D2D" w:rsidRPr="00E952DE" w:rsidRDefault="00DC1D2D" w:rsidP="001F278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promesses intenables</w:t>
            </w:r>
          </w:p>
        </w:tc>
        <w:tc>
          <w:tcPr>
            <w:tcW w:w="0" w:type="auto"/>
            <w:hideMark/>
          </w:tcPr>
          <w:p w14:paraId="53F7A7C7" w14:textId="0EA3888F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 xml:space="preserve">Contrat de gouvernance (rôles, limites), planning livrables, protocole d’escalade situations sensibles, </w:t>
            </w:r>
            <w:proofErr w:type="spellStart"/>
            <w:r w:rsidRPr="00E952DE">
              <w:rPr>
                <w:rFonts w:ascii="Arial" w:hAnsi="Arial" w:cs="Arial"/>
                <w:sz w:val="18"/>
                <w:szCs w:val="18"/>
              </w:rPr>
              <w:t>reporting</w:t>
            </w:r>
            <w:proofErr w:type="spellEnd"/>
            <w:r w:rsidRPr="00E952DE">
              <w:rPr>
                <w:rFonts w:ascii="Arial" w:hAnsi="Arial" w:cs="Arial"/>
                <w:sz w:val="18"/>
                <w:szCs w:val="18"/>
              </w:rPr>
              <w:t xml:space="preserve"> non nominatif, rituels de coordination</w:t>
            </w:r>
            <w:r w:rsidR="001F278A" w:rsidRPr="00E952DE">
              <w:rPr>
                <w:rFonts w:ascii="Arial" w:hAnsi="Arial" w:cs="Arial"/>
                <w:sz w:val="18"/>
                <w:szCs w:val="18"/>
              </w:rPr>
              <w:t xml:space="preserve"> hebdomadaires</w:t>
            </w:r>
          </w:p>
        </w:tc>
      </w:tr>
      <w:tr w:rsidR="00B22444" w:rsidRPr="00E952DE" w14:paraId="004FDD22" w14:textId="77777777" w:rsidTr="00E9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DD7047" w14:textId="77777777" w:rsidR="00DC1D2D" w:rsidRPr="00E952DE" w:rsidRDefault="00DC1D2D" w:rsidP="00DC1D2D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3" w:type="dxa"/>
            <w:hideMark/>
          </w:tcPr>
          <w:p w14:paraId="0C291416" w14:textId="77777777" w:rsidR="00DC1D2D" w:rsidRPr="00E952DE" w:rsidRDefault="00DC1D2D" w:rsidP="00DC1D2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DREETS</w:t>
            </w:r>
          </w:p>
        </w:tc>
        <w:tc>
          <w:tcPr>
            <w:tcW w:w="3059" w:type="dxa"/>
            <w:hideMark/>
          </w:tcPr>
          <w:p w14:paraId="1EF43DA0" w14:textId="01E4A1A2" w:rsidR="00DC1D2D" w:rsidRPr="00E952DE" w:rsidRDefault="00DC1D2D" w:rsidP="00DC1D2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Qualité du process, robustesse du dossier, prévention RPS, crédibilité et traçabilité</w:t>
            </w:r>
          </w:p>
        </w:tc>
        <w:tc>
          <w:tcPr>
            <w:tcW w:w="0" w:type="auto"/>
            <w:hideMark/>
          </w:tcPr>
          <w:p w14:paraId="0AF0C6F1" w14:textId="77777777" w:rsidR="001F278A" w:rsidRPr="00E952DE" w:rsidRDefault="00DC1D2D" w:rsidP="001F278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validation/homologation fragilisée</w:t>
            </w:r>
          </w:p>
          <w:p w14:paraId="1DA8D024" w14:textId="77777777" w:rsidR="001F278A" w:rsidRPr="00E952DE" w:rsidRDefault="00DC1D2D" w:rsidP="001F278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perception «</w:t>
            </w:r>
            <w:r w:rsidR="001F278A" w:rsidRPr="00E952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plan </w:t>
            </w:r>
            <w:r w:rsidR="001F278A" w:rsidRPr="00E952DE">
              <w:rPr>
                <w:rFonts w:ascii="Arial" w:hAnsi="Arial" w:cs="Arial"/>
                <w:sz w:val="18"/>
                <w:szCs w:val="18"/>
              </w:rPr>
              <w:t>bâclé »</w:t>
            </w:r>
          </w:p>
          <w:p w14:paraId="1AECEE5B" w14:textId="2773B9BA" w:rsidR="00DC1D2D" w:rsidRPr="00E952DE" w:rsidRDefault="00DC1D2D" w:rsidP="001F278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insuffisance prévention</w:t>
            </w:r>
          </w:p>
        </w:tc>
        <w:tc>
          <w:tcPr>
            <w:tcW w:w="0" w:type="auto"/>
            <w:hideMark/>
          </w:tcPr>
          <w:p w14:paraId="0E80DAA0" w14:textId="59E9EFDD" w:rsidR="00DC1D2D" w:rsidRPr="00E952DE" w:rsidRDefault="00DC1D2D" w:rsidP="00DC1D2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Dossier clair et tracé, cohérence livres/mesures/com, preuves de prévention (SSCT/RPS, cellule écoute), calendrier crédible, indicateurs de suivi</w:t>
            </w:r>
          </w:p>
        </w:tc>
      </w:tr>
      <w:tr w:rsidR="00B22444" w:rsidRPr="00E952DE" w14:paraId="129CE68B" w14:textId="77777777" w:rsidTr="00E92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E30CE3" w14:textId="6D5DF4AA" w:rsidR="00DC1D2D" w:rsidRPr="00E952DE" w:rsidRDefault="00DC1D2D" w:rsidP="00DC1D2D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2) Narratif et communication</w:t>
            </w:r>
          </w:p>
        </w:tc>
        <w:tc>
          <w:tcPr>
            <w:tcW w:w="2323" w:type="dxa"/>
            <w:hideMark/>
          </w:tcPr>
          <w:p w14:paraId="2B722866" w14:textId="77777777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Direction/Com interne</w:t>
            </w:r>
          </w:p>
        </w:tc>
        <w:tc>
          <w:tcPr>
            <w:tcW w:w="3059" w:type="dxa"/>
            <w:hideMark/>
          </w:tcPr>
          <w:p w14:paraId="5584A148" w14:textId="77777777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Maintenir la confiance, éviter les rumeurs, protéger la marque employeur</w:t>
            </w:r>
          </w:p>
        </w:tc>
        <w:tc>
          <w:tcPr>
            <w:tcW w:w="0" w:type="auto"/>
            <w:hideMark/>
          </w:tcPr>
          <w:p w14:paraId="37F929EF" w14:textId="77777777" w:rsidR="001F278A" w:rsidRPr="00E952DE" w:rsidRDefault="00DC1D2D" w:rsidP="001F278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52DE">
              <w:rPr>
                <w:rFonts w:ascii="Arial" w:hAnsi="Arial" w:cs="Arial"/>
                <w:sz w:val="18"/>
                <w:szCs w:val="18"/>
              </w:rPr>
              <w:t>bad</w:t>
            </w:r>
            <w:proofErr w:type="spellEnd"/>
            <w:r w:rsidRPr="00E952DE">
              <w:rPr>
                <w:rFonts w:ascii="Arial" w:hAnsi="Arial" w:cs="Arial"/>
                <w:sz w:val="18"/>
                <w:szCs w:val="18"/>
              </w:rPr>
              <w:t xml:space="preserve"> buzz</w:t>
            </w:r>
          </w:p>
          <w:p w14:paraId="7A9B5846" w14:textId="77777777" w:rsidR="001F278A" w:rsidRPr="00E952DE" w:rsidRDefault="00DC1D2D" w:rsidP="001F278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panique</w:t>
            </w:r>
          </w:p>
          <w:p w14:paraId="1E21FE3A" w14:textId="77777777" w:rsidR="001F278A" w:rsidRPr="00E952DE" w:rsidRDefault="00DC1D2D" w:rsidP="001F278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désorganisation</w:t>
            </w:r>
          </w:p>
          <w:p w14:paraId="5C2C3D77" w14:textId="74F2B54B" w:rsidR="00DC1D2D" w:rsidRPr="00E952DE" w:rsidRDefault="00DC1D2D" w:rsidP="001F278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écrits opposables</w:t>
            </w:r>
          </w:p>
        </w:tc>
        <w:tc>
          <w:tcPr>
            <w:tcW w:w="0" w:type="auto"/>
            <w:hideMark/>
          </w:tcPr>
          <w:p w14:paraId="283EF72B" w14:textId="74CBC670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Narratif économique stabilisé + messages séquencés, plan de com «</w:t>
            </w:r>
            <w:r w:rsidR="001F278A" w:rsidRPr="00E952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52DE">
              <w:rPr>
                <w:rFonts w:ascii="Arial" w:hAnsi="Arial" w:cs="Arial"/>
                <w:sz w:val="18"/>
                <w:szCs w:val="18"/>
              </w:rPr>
              <w:t>qui/quand/à qui</w:t>
            </w:r>
            <w:r w:rsidR="001F278A" w:rsidRPr="00E952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52DE">
              <w:rPr>
                <w:rFonts w:ascii="Arial" w:hAnsi="Arial" w:cs="Arial"/>
                <w:sz w:val="18"/>
                <w:szCs w:val="18"/>
              </w:rPr>
              <w:t>», canaux + fréquence, relecture des écrits</w:t>
            </w:r>
          </w:p>
        </w:tc>
      </w:tr>
      <w:tr w:rsidR="00B22444" w:rsidRPr="00E952DE" w14:paraId="01BB9BC1" w14:textId="77777777" w:rsidTr="00E9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4525A2" w14:textId="77777777" w:rsidR="00DC1D2D" w:rsidRPr="00E952DE" w:rsidRDefault="00DC1D2D" w:rsidP="00DC1D2D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3" w:type="dxa"/>
            <w:hideMark/>
          </w:tcPr>
          <w:p w14:paraId="7FC18819" w14:textId="77777777" w:rsidR="00DC1D2D" w:rsidRPr="00E952DE" w:rsidRDefault="00DC1D2D" w:rsidP="00DC1D2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Managers</w:t>
            </w:r>
          </w:p>
        </w:tc>
        <w:tc>
          <w:tcPr>
            <w:tcW w:w="3059" w:type="dxa"/>
            <w:hideMark/>
          </w:tcPr>
          <w:p w14:paraId="3E8F1587" w14:textId="34633570" w:rsidR="00DC1D2D" w:rsidRPr="00E952DE" w:rsidRDefault="00DC1D2D" w:rsidP="00DC1D2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Comprendre, tenir leur rôle, préserver l’équipe</w:t>
            </w:r>
            <w:r w:rsidR="00566FCA" w:rsidRPr="00E952DE">
              <w:rPr>
                <w:rFonts w:ascii="Arial" w:hAnsi="Arial" w:cs="Arial"/>
                <w:sz w:val="18"/>
                <w:szCs w:val="18"/>
              </w:rPr>
              <w:t>, assurer la continuité de l’activité</w:t>
            </w:r>
            <w:r w:rsidRPr="00E952DE">
              <w:rPr>
                <w:rFonts w:ascii="Arial" w:hAnsi="Arial" w:cs="Arial"/>
                <w:sz w:val="18"/>
                <w:szCs w:val="18"/>
              </w:rPr>
              <w:t>… et se protéger</w:t>
            </w:r>
          </w:p>
        </w:tc>
        <w:tc>
          <w:tcPr>
            <w:tcW w:w="0" w:type="auto"/>
            <w:hideMark/>
          </w:tcPr>
          <w:p w14:paraId="4EFA6FE2" w14:textId="77777777" w:rsidR="00566FCA" w:rsidRPr="00E952DE" w:rsidRDefault="00DC1D2D" w:rsidP="00566FC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sidération, anxiété, évitement</w:t>
            </w:r>
          </w:p>
          <w:p w14:paraId="22A43683" w14:textId="77777777" w:rsidR="00566FCA" w:rsidRPr="00E952DE" w:rsidRDefault="00DC1D2D" w:rsidP="00566FC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perte de production </w:t>
            </w:r>
          </w:p>
          <w:p w14:paraId="1239ABFF" w14:textId="030CF1C8" w:rsidR="00DC1D2D" w:rsidRPr="00E952DE" w:rsidRDefault="00DC1D2D" w:rsidP="00566FC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rumeurs si silence</w:t>
            </w:r>
          </w:p>
        </w:tc>
        <w:tc>
          <w:tcPr>
            <w:tcW w:w="0" w:type="auto"/>
            <w:hideMark/>
          </w:tcPr>
          <w:p w14:paraId="23E42CDE" w14:textId="1BF27F89" w:rsidR="00EF61DA" w:rsidRPr="00E952DE" w:rsidRDefault="00DC1D2D" w:rsidP="00DC1D2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 xml:space="preserve">Formation managers </w:t>
            </w:r>
            <w:r w:rsidR="00566FCA" w:rsidRPr="00E952DE">
              <w:rPr>
                <w:rFonts w:ascii="Arial" w:hAnsi="Arial" w:cs="Arial"/>
                <w:sz w:val="18"/>
                <w:szCs w:val="18"/>
              </w:rPr>
              <w:t>post</w:t>
            </w:r>
            <w:r w:rsidR="00D33C70" w:rsidRPr="00E952DE">
              <w:rPr>
                <w:rFonts w:ascii="Arial" w:hAnsi="Arial" w:cs="Arial"/>
                <w:sz w:val="18"/>
                <w:szCs w:val="18"/>
              </w:rPr>
              <w:t>-</w:t>
            </w:r>
            <w:r w:rsidRPr="00E952DE">
              <w:rPr>
                <w:rFonts w:ascii="Arial" w:hAnsi="Arial" w:cs="Arial"/>
                <w:sz w:val="18"/>
                <w:szCs w:val="18"/>
              </w:rPr>
              <w:t>annonce</w:t>
            </w:r>
            <w:r w:rsidR="00D33C70" w:rsidRPr="00E952DE">
              <w:rPr>
                <w:rFonts w:ascii="Arial" w:hAnsi="Arial" w:cs="Arial"/>
                <w:sz w:val="18"/>
                <w:szCs w:val="18"/>
              </w:rPr>
              <w:t xml:space="preserve"> (J+1)</w:t>
            </w:r>
            <w:r w:rsidRPr="00E952DE">
              <w:rPr>
                <w:rFonts w:ascii="Arial" w:hAnsi="Arial" w:cs="Arial"/>
                <w:sz w:val="18"/>
                <w:szCs w:val="18"/>
              </w:rPr>
              <w:t>,</w:t>
            </w:r>
            <w:r w:rsidR="00D33C70" w:rsidRPr="00E952DE">
              <w:rPr>
                <w:rFonts w:ascii="Arial" w:hAnsi="Arial" w:cs="Arial"/>
                <w:sz w:val="18"/>
                <w:szCs w:val="18"/>
              </w:rPr>
              <w:t xml:space="preserve"> rituels de communication hebdomadaires,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1474" w:rsidRPr="00E952DE">
              <w:rPr>
                <w:rFonts w:ascii="Arial" w:hAnsi="Arial" w:cs="Arial"/>
                <w:sz w:val="18"/>
                <w:szCs w:val="18"/>
              </w:rPr>
              <w:t>EDL</w:t>
            </w:r>
            <w:r w:rsidRPr="00E952DE">
              <w:rPr>
                <w:rFonts w:ascii="Arial" w:hAnsi="Arial" w:cs="Arial"/>
                <w:sz w:val="18"/>
                <w:szCs w:val="18"/>
              </w:rPr>
              <w:t>, posture (accueil émotions / neutralité), hotline RH/cabinet, fiche réflexe situations à risque</w:t>
            </w:r>
            <w:r w:rsidR="00EF61DA" w:rsidRPr="00E952DE">
              <w:rPr>
                <w:rFonts w:ascii="Arial" w:hAnsi="Arial" w:cs="Arial"/>
                <w:sz w:val="18"/>
                <w:szCs w:val="18"/>
              </w:rPr>
              <w:t xml:space="preserve">. Liste des </w:t>
            </w:r>
            <w:r w:rsidR="00B22444" w:rsidRPr="00E952DE">
              <w:rPr>
                <w:rFonts w:ascii="Arial" w:hAnsi="Arial" w:cs="Arial"/>
                <w:sz w:val="18"/>
                <w:szCs w:val="18"/>
              </w:rPr>
              <w:t>ressources (cabinet, médecine du travail, référents santé…)</w:t>
            </w:r>
          </w:p>
          <w:p w14:paraId="498801D8" w14:textId="4C9E64EB" w:rsidR="00D81474" w:rsidRPr="00E952DE" w:rsidRDefault="00D81474" w:rsidP="00DC1D2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 xml:space="preserve">Libérer le temps nécessaire </w:t>
            </w:r>
            <w:r w:rsidR="00EF61DA" w:rsidRPr="00E952DE">
              <w:rPr>
                <w:rFonts w:ascii="Arial" w:hAnsi="Arial" w:cs="Arial"/>
                <w:sz w:val="18"/>
                <w:szCs w:val="18"/>
              </w:rPr>
              <w:t>pour les réunions hebdo et entretiens individuels avec les collaborateurs si besoin</w:t>
            </w:r>
          </w:p>
        </w:tc>
      </w:tr>
      <w:tr w:rsidR="00B22444" w:rsidRPr="00E952DE" w14:paraId="13FC8892" w14:textId="77777777" w:rsidTr="00E92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52FE41" w14:textId="77777777" w:rsidR="00DC1D2D" w:rsidRPr="00E952DE" w:rsidRDefault="00DC1D2D" w:rsidP="00DC1D2D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3" w:type="dxa"/>
            <w:hideMark/>
          </w:tcPr>
          <w:p w14:paraId="2BF0AD81" w14:textId="77777777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Salariés</w:t>
            </w:r>
          </w:p>
        </w:tc>
        <w:tc>
          <w:tcPr>
            <w:tcW w:w="3059" w:type="dxa"/>
            <w:hideMark/>
          </w:tcPr>
          <w:p w14:paraId="4B3CE695" w14:textId="77777777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Comprendre ce qui arrive, préserver revenus/dignité, se projeter</w:t>
            </w:r>
          </w:p>
        </w:tc>
        <w:tc>
          <w:tcPr>
            <w:tcW w:w="0" w:type="auto"/>
            <w:hideMark/>
          </w:tcPr>
          <w:p w14:paraId="5FF44C49" w14:textId="6BD8A93A" w:rsidR="00D33C70" w:rsidRPr="00E952DE" w:rsidRDefault="00DC1D2D" w:rsidP="00D33C70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détresse, colère, isolement </w:t>
            </w:r>
            <w:r w:rsidR="00D33C70" w:rsidRPr="00E952DE">
              <w:rPr>
                <w:rFonts w:ascii="Arial" w:hAnsi="Arial" w:cs="Arial"/>
                <w:sz w:val="18"/>
                <w:szCs w:val="18"/>
              </w:rPr>
              <w:t>(phases de deuil, thermomètre émotionnel)</w:t>
            </w:r>
          </w:p>
          <w:p w14:paraId="1DED51B9" w14:textId="77777777" w:rsidR="00D33C70" w:rsidRPr="00E952DE" w:rsidRDefault="00DC1D2D" w:rsidP="00D33C70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désengagement </w:t>
            </w:r>
          </w:p>
          <w:p w14:paraId="3DB4A2C1" w14:textId="2C9EB684" w:rsidR="00D33C70" w:rsidRPr="00E952DE" w:rsidRDefault="00DC1D2D" w:rsidP="00D33C70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contestations</w:t>
            </w:r>
            <w:r w:rsidR="009F1ED2" w:rsidRPr="00E952DE">
              <w:rPr>
                <w:rFonts w:ascii="Arial" w:hAnsi="Arial" w:cs="Arial"/>
                <w:sz w:val="18"/>
                <w:szCs w:val="18"/>
              </w:rPr>
              <w:t>/résistance</w:t>
            </w:r>
          </w:p>
          <w:p w14:paraId="7A66CF39" w14:textId="4F745A2F" w:rsidR="00DC1D2D" w:rsidRPr="00E952DE" w:rsidRDefault="00DC1D2D" w:rsidP="00D33C70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rumeurs</w:t>
            </w:r>
          </w:p>
        </w:tc>
        <w:tc>
          <w:tcPr>
            <w:tcW w:w="0" w:type="auto"/>
            <w:hideMark/>
          </w:tcPr>
          <w:p w14:paraId="5528A987" w14:textId="57A0C2E5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Réunions cadrées + FAQ vivante, espaces Q/R, canaux fiables, accompagnement (PIC/A</w:t>
            </w:r>
            <w:r w:rsidR="00D33C70" w:rsidRPr="00E952DE">
              <w:rPr>
                <w:rFonts w:ascii="Arial" w:hAnsi="Arial" w:cs="Arial"/>
                <w:sz w:val="18"/>
                <w:szCs w:val="18"/>
              </w:rPr>
              <w:t>E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), cellule écoute psy, </w:t>
            </w:r>
            <w:r w:rsidR="00D33C70" w:rsidRPr="00E952DE">
              <w:rPr>
                <w:rFonts w:ascii="Arial" w:hAnsi="Arial" w:cs="Arial"/>
                <w:sz w:val="18"/>
                <w:szCs w:val="18"/>
              </w:rPr>
              <w:t>ateliers collectifs ciblés</w:t>
            </w:r>
          </w:p>
        </w:tc>
      </w:tr>
      <w:tr w:rsidR="00B22444" w:rsidRPr="00E952DE" w14:paraId="68CFADBD" w14:textId="77777777" w:rsidTr="00E9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100B6D" w14:textId="77777777" w:rsidR="00DC1D2D" w:rsidRPr="00E952DE" w:rsidRDefault="00DC1D2D" w:rsidP="00DC1D2D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3" w:type="dxa"/>
            <w:hideMark/>
          </w:tcPr>
          <w:p w14:paraId="34932BE4" w14:textId="77777777" w:rsidR="00DC1D2D" w:rsidRPr="00E952DE" w:rsidRDefault="00DC1D2D" w:rsidP="00DC1D2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CSE/CSSCT</w:t>
            </w:r>
          </w:p>
        </w:tc>
        <w:tc>
          <w:tcPr>
            <w:tcW w:w="3059" w:type="dxa"/>
            <w:hideMark/>
          </w:tcPr>
          <w:p w14:paraId="0D0794C3" w14:textId="25D536DE" w:rsidR="00DC1D2D" w:rsidRPr="00E952DE" w:rsidRDefault="00D33C70" w:rsidP="00DC1D2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52DE">
              <w:rPr>
                <w:rFonts w:ascii="Arial" w:hAnsi="Arial" w:cs="Arial"/>
                <w:sz w:val="18"/>
                <w:szCs w:val="18"/>
              </w:rPr>
              <w:t>E</w:t>
            </w:r>
            <w:r w:rsidR="00DC1D2D" w:rsidRPr="00E952DE">
              <w:rPr>
                <w:rFonts w:ascii="Arial" w:hAnsi="Arial" w:cs="Arial"/>
                <w:sz w:val="18"/>
                <w:szCs w:val="18"/>
              </w:rPr>
              <w:t>tre</w:t>
            </w:r>
            <w:proofErr w:type="spellEnd"/>
            <w:r w:rsidR="00DC1D2D" w:rsidRPr="00E952DE">
              <w:rPr>
                <w:rFonts w:ascii="Arial" w:hAnsi="Arial" w:cs="Arial"/>
                <w:sz w:val="18"/>
                <w:szCs w:val="18"/>
              </w:rPr>
              <w:t xml:space="preserve"> reconnu, comprendre, protéger les salariés, crédibilité auprès des salariés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, avoir une vision éclairée pour </w:t>
            </w:r>
            <w:r w:rsidR="009F1ED2" w:rsidRPr="00E952DE">
              <w:rPr>
                <w:rFonts w:ascii="Arial" w:hAnsi="Arial" w:cs="Arial"/>
                <w:sz w:val="18"/>
                <w:szCs w:val="18"/>
              </w:rPr>
              <w:t>rendre des avis</w:t>
            </w:r>
          </w:p>
        </w:tc>
        <w:tc>
          <w:tcPr>
            <w:tcW w:w="0" w:type="auto"/>
            <w:hideMark/>
          </w:tcPr>
          <w:p w14:paraId="4698C7E4" w14:textId="77777777" w:rsidR="009F1ED2" w:rsidRPr="00E952DE" w:rsidRDefault="00DC1D2D" w:rsidP="00024A3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conflit, défiance</w:t>
            </w:r>
          </w:p>
          <w:p w14:paraId="76E2A287" w14:textId="23D071FC" w:rsidR="00DC1D2D" w:rsidRPr="00E952DE" w:rsidRDefault="00DC1D2D" w:rsidP="00024A3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crispations et sur-judiciarisation </w:t>
            </w: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blocages/retards</w:t>
            </w:r>
          </w:p>
        </w:tc>
        <w:tc>
          <w:tcPr>
            <w:tcW w:w="0" w:type="auto"/>
            <w:hideMark/>
          </w:tcPr>
          <w:p w14:paraId="6F81FCE4" w14:textId="350EA734" w:rsidR="00DC1D2D" w:rsidRPr="00E952DE" w:rsidRDefault="00DC1D2D" w:rsidP="00DC1D2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Transparence sur méthode + jalons, partage diagnostic SSCT et socio-pro, espace de traitement des questions, règles de communication, gestion conflits d’intérêts si élus concernés</w:t>
            </w:r>
          </w:p>
        </w:tc>
      </w:tr>
      <w:tr w:rsidR="00B22444" w:rsidRPr="00E952DE" w14:paraId="0CC49438" w14:textId="77777777" w:rsidTr="00E92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490FB2" w14:textId="14B2ABC6" w:rsidR="00DC1D2D" w:rsidRPr="00E952DE" w:rsidRDefault="00DC1D2D" w:rsidP="00DC1D2D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3) Dialogue social et équité</w:t>
            </w:r>
          </w:p>
        </w:tc>
        <w:tc>
          <w:tcPr>
            <w:tcW w:w="2323" w:type="dxa"/>
            <w:hideMark/>
          </w:tcPr>
          <w:p w14:paraId="47EBBF95" w14:textId="77777777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Entreprise (Direction/RH)</w:t>
            </w:r>
          </w:p>
        </w:tc>
        <w:tc>
          <w:tcPr>
            <w:tcW w:w="3059" w:type="dxa"/>
            <w:hideMark/>
          </w:tcPr>
          <w:p w14:paraId="3A219F82" w14:textId="77777777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Obtenir un processus fluide, éviter l’inégalité de traitement</w:t>
            </w:r>
          </w:p>
        </w:tc>
        <w:tc>
          <w:tcPr>
            <w:tcW w:w="0" w:type="auto"/>
            <w:hideMark/>
          </w:tcPr>
          <w:p w14:paraId="396B8D8C" w14:textId="77777777" w:rsidR="00947CEC" w:rsidRPr="00E952DE" w:rsidRDefault="00DC1D2D" w:rsidP="00947CEC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rupture égalité, discrimination, contestations</w:t>
            </w:r>
          </w:p>
          <w:p w14:paraId="17A269D3" w14:textId="77777777" w:rsidR="00947CEC" w:rsidRPr="00E952DE" w:rsidRDefault="00DC1D2D" w:rsidP="00947CEC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surcoûts</w:t>
            </w:r>
          </w:p>
          <w:p w14:paraId="36F109AE" w14:textId="1D711E41" w:rsidR="00DC1D2D" w:rsidRPr="00E952DE" w:rsidRDefault="00DC1D2D" w:rsidP="00947CEC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injustice perçue</w:t>
            </w:r>
          </w:p>
        </w:tc>
        <w:tc>
          <w:tcPr>
            <w:tcW w:w="0" w:type="auto"/>
            <w:hideMark/>
          </w:tcPr>
          <w:p w14:paraId="1F565B59" w14:textId="77777777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Grille d’équité + critères traçables, Q/R validées, traitements des cas (mobilité, RQTH, temps partiel), commission de suivi, tableau de suivi des démarches (non nominatif si besoin)</w:t>
            </w:r>
          </w:p>
          <w:p w14:paraId="580D2EAD" w14:textId="15B9661D" w:rsidR="00947CEC" w:rsidRPr="00E952DE" w:rsidRDefault="00947CEC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Diagnostic SSCT et RPS, diagnostic socio-professionnel</w:t>
            </w:r>
          </w:p>
        </w:tc>
      </w:tr>
      <w:tr w:rsidR="00B22444" w:rsidRPr="00E952DE" w14:paraId="12823623" w14:textId="77777777" w:rsidTr="00E9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76D500" w14:textId="77777777" w:rsidR="00DC1D2D" w:rsidRPr="00E952DE" w:rsidRDefault="00DC1D2D" w:rsidP="004B5C51">
            <w:pPr>
              <w:spacing w:line="27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3" w:type="dxa"/>
            <w:hideMark/>
          </w:tcPr>
          <w:p w14:paraId="25D644BB" w14:textId="77777777" w:rsidR="00DC1D2D" w:rsidRPr="00E952DE" w:rsidRDefault="00DC1D2D" w:rsidP="004B5C5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Managers</w:t>
            </w:r>
          </w:p>
        </w:tc>
        <w:tc>
          <w:tcPr>
            <w:tcW w:w="3059" w:type="dxa"/>
            <w:hideMark/>
          </w:tcPr>
          <w:p w14:paraId="28178AC8" w14:textId="2B435E56" w:rsidR="00DC1D2D" w:rsidRPr="00E952DE" w:rsidRDefault="00DC1D2D" w:rsidP="004B5C5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52DE">
              <w:rPr>
                <w:rFonts w:ascii="Arial" w:hAnsi="Arial" w:cs="Arial"/>
                <w:sz w:val="18"/>
                <w:szCs w:val="18"/>
              </w:rPr>
              <w:t>Etre</w:t>
            </w:r>
            <w:proofErr w:type="spellEnd"/>
            <w:r w:rsidRPr="00E952DE">
              <w:rPr>
                <w:rFonts w:ascii="Arial" w:hAnsi="Arial" w:cs="Arial"/>
                <w:sz w:val="18"/>
                <w:szCs w:val="18"/>
              </w:rPr>
              <w:t xml:space="preserve"> informés en toute transparence, éviter les promesses</w:t>
            </w:r>
          </w:p>
        </w:tc>
        <w:tc>
          <w:tcPr>
            <w:tcW w:w="0" w:type="auto"/>
            <w:hideMark/>
          </w:tcPr>
          <w:p w14:paraId="7DAD5516" w14:textId="77777777" w:rsidR="004B5C51" w:rsidRDefault="00DC1D2D" w:rsidP="004B5C5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promesses opposables </w:t>
            </w:r>
          </w:p>
          <w:p w14:paraId="2A33F41F" w14:textId="6D58AB37" w:rsidR="00DC1D2D" w:rsidRPr="00E952DE" w:rsidRDefault="00DC1D2D" w:rsidP="004B5C5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 </w:t>
            </w:r>
            <w:r w:rsidRPr="00E952DE">
              <w:rPr>
                <w:rFonts w:ascii="Arial" w:hAnsi="Arial" w:cs="Arial"/>
                <w:sz w:val="18"/>
                <w:szCs w:val="18"/>
              </w:rPr>
              <w:t>manque d’implication, mis à l’écart</w:t>
            </w:r>
          </w:p>
        </w:tc>
        <w:tc>
          <w:tcPr>
            <w:tcW w:w="0" w:type="auto"/>
            <w:hideMark/>
          </w:tcPr>
          <w:p w14:paraId="26291E75" w14:textId="31176293" w:rsidR="00DC1D2D" w:rsidRPr="00E952DE" w:rsidRDefault="00DC1D2D" w:rsidP="004B5C5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 xml:space="preserve">Script + limites («je ne peux </w:t>
            </w:r>
            <w:proofErr w:type="gramStart"/>
            <w:r w:rsidRPr="00E952DE">
              <w:rPr>
                <w:rFonts w:ascii="Arial" w:hAnsi="Arial" w:cs="Arial"/>
                <w:sz w:val="18"/>
                <w:szCs w:val="18"/>
              </w:rPr>
              <w:t>pas»</w:t>
            </w:r>
            <w:proofErr w:type="gramEnd"/>
            <w:r w:rsidRPr="00E952DE">
              <w:rPr>
                <w:rFonts w:ascii="Arial" w:hAnsi="Arial" w:cs="Arial"/>
                <w:sz w:val="18"/>
                <w:szCs w:val="18"/>
              </w:rPr>
              <w:t>,</w:t>
            </w:r>
            <w:proofErr w:type="gramStart"/>
            <w:r w:rsidRPr="00E952DE">
              <w:rPr>
                <w:rFonts w:ascii="Arial" w:hAnsi="Arial" w:cs="Arial"/>
                <w:sz w:val="18"/>
                <w:szCs w:val="18"/>
              </w:rPr>
              <w:t xml:space="preserve"> «voici</w:t>
            </w:r>
            <w:proofErr w:type="gramEnd"/>
            <w:r w:rsidRPr="00E952DE">
              <w:rPr>
                <w:rFonts w:ascii="Arial" w:hAnsi="Arial" w:cs="Arial"/>
                <w:sz w:val="18"/>
                <w:szCs w:val="18"/>
              </w:rPr>
              <w:t xml:space="preserve"> le </w:t>
            </w:r>
            <w:proofErr w:type="gramStart"/>
            <w:r w:rsidRPr="00E952DE">
              <w:rPr>
                <w:rFonts w:ascii="Arial" w:hAnsi="Arial" w:cs="Arial"/>
                <w:sz w:val="18"/>
                <w:szCs w:val="18"/>
              </w:rPr>
              <w:t>canal»</w:t>
            </w:r>
            <w:proofErr w:type="gramEnd"/>
            <w:r w:rsidRPr="00E952DE">
              <w:rPr>
                <w:rFonts w:ascii="Arial" w:hAnsi="Arial" w:cs="Arial"/>
                <w:sz w:val="18"/>
                <w:szCs w:val="18"/>
              </w:rPr>
              <w:t>), relais RH unique, discipline de communication, escalade des exceptions</w:t>
            </w:r>
          </w:p>
        </w:tc>
      </w:tr>
      <w:tr w:rsidR="00B22444" w:rsidRPr="00E952DE" w14:paraId="3659334F" w14:textId="77777777" w:rsidTr="00E92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63A912" w14:textId="77777777" w:rsidR="00DC1D2D" w:rsidRPr="00E952DE" w:rsidRDefault="00DC1D2D" w:rsidP="00DC1D2D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3" w:type="dxa"/>
            <w:hideMark/>
          </w:tcPr>
          <w:p w14:paraId="1259CE8A" w14:textId="77777777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Salariés vulnérables</w:t>
            </w:r>
          </w:p>
        </w:tc>
        <w:tc>
          <w:tcPr>
            <w:tcW w:w="3059" w:type="dxa"/>
            <w:hideMark/>
          </w:tcPr>
          <w:p w14:paraId="1A55440D" w14:textId="77777777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Sécurité psy, équité réelle, accès aux droits</w:t>
            </w:r>
          </w:p>
        </w:tc>
        <w:tc>
          <w:tcPr>
            <w:tcW w:w="0" w:type="auto"/>
            <w:hideMark/>
          </w:tcPr>
          <w:p w14:paraId="1CD721D8" w14:textId="77777777" w:rsidR="004B5C51" w:rsidRDefault="00DC1D2D" w:rsidP="004B5C5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risque majeur (détresse)</w:t>
            </w:r>
          </w:p>
          <w:p w14:paraId="7B41DD43" w14:textId="77777777" w:rsidR="004B5C51" w:rsidRDefault="00DC1D2D" w:rsidP="004B5C5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proofErr w:type="spellEnd"/>
            <w:r w:rsidRPr="00E952DE">
              <w:rPr>
                <w:rFonts w:ascii="Arial" w:hAnsi="Arial" w:cs="Arial"/>
                <w:sz w:val="18"/>
                <w:szCs w:val="18"/>
              </w:rPr>
              <w:t xml:space="preserve"> risque discrimination</w:t>
            </w:r>
          </w:p>
          <w:p w14:paraId="542057E0" w14:textId="6E3B7D46" w:rsidR="00DC1D2D" w:rsidRPr="00E952DE" w:rsidRDefault="00DC1D2D" w:rsidP="004B5C5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crise</w:t>
            </w:r>
          </w:p>
        </w:tc>
        <w:tc>
          <w:tcPr>
            <w:tcW w:w="0" w:type="auto"/>
            <w:hideMark/>
          </w:tcPr>
          <w:p w14:paraId="77D80C35" w14:textId="23E5EBD6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Repérage signaux faibles, protocole alerte, cellule psy/</w:t>
            </w:r>
            <w:proofErr w:type="spellStart"/>
            <w:r w:rsidRPr="00E952DE">
              <w:rPr>
                <w:rFonts w:ascii="Arial" w:hAnsi="Arial" w:cs="Arial"/>
                <w:sz w:val="18"/>
                <w:szCs w:val="18"/>
              </w:rPr>
              <w:t>medecine</w:t>
            </w:r>
            <w:proofErr w:type="spellEnd"/>
            <w:r w:rsidRPr="00E952DE">
              <w:rPr>
                <w:rFonts w:ascii="Arial" w:hAnsi="Arial" w:cs="Arial"/>
                <w:sz w:val="18"/>
                <w:szCs w:val="18"/>
              </w:rPr>
              <w:t xml:space="preserve"> du travail, accompagnement renforcé, confidentialité stricte, adaptation des modalités (présentiel/distanciel), formation managers</w:t>
            </w:r>
          </w:p>
        </w:tc>
      </w:tr>
      <w:tr w:rsidR="00B22444" w:rsidRPr="00E952DE" w14:paraId="48C63894" w14:textId="77777777" w:rsidTr="00E9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122077" w14:textId="00E0106F" w:rsidR="00DC1D2D" w:rsidRPr="00E952DE" w:rsidRDefault="00DC1D2D" w:rsidP="00DC1D2D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4) Santé mentale et prévention RPS</w:t>
            </w:r>
          </w:p>
        </w:tc>
        <w:tc>
          <w:tcPr>
            <w:tcW w:w="2323" w:type="dxa"/>
            <w:hideMark/>
          </w:tcPr>
          <w:p w14:paraId="2D7422A3" w14:textId="77777777" w:rsidR="00DC1D2D" w:rsidRPr="00E952DE" w:rsidRDefault="00DC1D2D" w:rsidP="00DC1D2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CSSCT / Médecine du travail / HSE</w:t>
            </w:r>
          </w:p>
        </w:tc>
        <w:tc>
          <w:tcPr>
            <w:tcW w:w="3059" w:type="dxa"/>
            <w:hideMark/>
          </w:tcPr>
          <w:p w14:paraId="5B61A3E6" w14:textId="77777777" w:rsidR="00DC1D2D" w:rsidRPr="00E952DE" w:rsidRDefault="00DC1D2D" w:rsidP="00DC1D2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Prévenir, objectiver, protéger</w:t>
            </w:r>
          </w:p>
        </w:tc>
        <w:tc>
          <w:tcPr>
            <w:tcW w:w="0" w:type="auto"/>
            <w:hideMark/>
          </w:tcPr>
          <w:p w14:paraId="3FE443D2" w14:textId="77777777" w:rsidR="004B5C51" w:rsidRDefault="00DC1D2D" w:rsidP="004B5C5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mal-être profond voire suicide</w:t>
            </w:r>
          </w:p>
          <w:p w14:paraId="1A183EF7" w14:textId="77777777" w:rsidR="004B5C51" w:rsidRDefault="00DC1D2D" w:rsidP="004B5C5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faute inexcusable / obligations sécurité</w:t>
            </w:r>
          </w:p>
          <w:p w14:paraId="4BD9A2D8" w14:textId="3B9D3C1F" w:rsidR="00DC1D2D" w:rsidRPr="00E952DE" w:rsidRDefault="00DC1D2D" w:rsidP="004B5C5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crise</w:t>
            </w:r>
          </w:p>
        </w:tc>
        <w:tc>
          <w:tcPr>
            <w:tcW w:w="0" w:type="auto"/>
            <w:hideMark/>
          </w:tcPr>
          <w:p w14:paraId="77490EB5" w14:textId="77777777" w:rsidR="00DC1D2D" w:rsidRPr="00E952DE" w:rsidRDefault="00DC1D2D" w:rsidP="00DC1D2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Diagnostic SSCT amont, plan prévention, cellule écoute psy dès R1, formation managers signaux faibles, circuit prise en charge, traçabilité des actions</w:t>
            </w:r>
          </w:p>
        </w:tc>
      </w:tr>
      <w:tr w:rsidR="00B22444" w:rsidRPr="00E952DE" w14:paraId="70D032AF" w14:textId="77777777" w:rsidTr="00E92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75654C" w14:textId="5811BEF8" w:rsidR="00DC1D2D" w:rsidRPr="00E952DE" w:rsidRDefault="00DC1D2D" w:rsidP="00DC1D2D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5) Continuité d’activité et production</w:t>
            </w:r>
          </w:p>
        </w:tc>
        <w:tc>
          <w:tcPr>
            <w:tcW w:w="2323" w:type="dxa"/>
            <w:hideMark/>
          </w:tcPr>
          <w:p w14:paraId="6DBC0526" w14:textId="77777777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Direction opérationnelle</w:t>
            </w:r>
          </w:p>
        </w:tc>
        <w:tc>
          <w:tcPr>
            <w:tcW w:w="3059" w:type="dxa"/>
            <w:hideMark/>
          </w:tcPr>
          <w:p w14:paraId="611E7C69" w14:textId="77777777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Tenir client/qualité, éviter fuite de talents</w:t>
            </w:r>
          </w:p>
        </w:tc>
        <w:tc>
          <w:tcPr>
            <w:tcW w:w="0" w:type="auto"/>
            <w:hideMark/>
          </w:tcPr>
          <w:p w14:paraId="7C9C8A24" w14:textId="77777777" w:rsidR="004B5C51" w:rsidRDefault="00DC1D2D" w:rsidP="004B5C5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perte production, erreurs, turnover</w:t>
            </w:r>
          </w:p>
          <w:p w14:paraId="6099F3FF" w14:textId="77777777" w:rsidR="004B5C51" w:rsidRDefault="00DC1D2D" w:rsidP="004B5C5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perte CA</w:t>
            </w:r>
          </w:p>
          <w:p w14:paraId="6997C0DA" w14:textId="469516D6" w:rsidR="00DC1D2D" w:rsidRPr="00E952DE" w:rsidRDefault="00DC1D2D" w:rsidP="004B5C51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clients inquiets</w:t>
            </w:r>
          </w:p>
        </w:tc>
        <w:tc>
          <w:tcPr>
            <w:tcW w:w="0" w:type="auto"/>
            <w:hideMark/>
          </w:tcPr>
          <w:p w14:paraId="7DCE5CEF" w14:textId="3E02EDE0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 xml:space="preserve">Plan de continuité, </w:t>
            </w:r>
            <w:proofErr w:type="spellStart"/>
            <w:r w:rsidRPr="00E952DE">
              <w:rPr>
                <w:rFonts w:ascii="Arial" w:hAnsi="Arial" w:cs="Arial"/>
                <w:sz w:val="18"/>
                <w:szCs w:val="18"/>
              </w:rPr>
              <w:t>carto</w:t>
            </w:r>
            <w:proofErr w:type="spellEnd"/>
            <w:r w:rsidRPr="00E952DE">
              <w:rPr>
                <w:rFonts w:ascii="Arial" w:hAnsi="Arial" w:cs="Arial"/>
                <w:sz w:val="18"/>
                <w:szCs w:val="18"/>
              </w:rPr>
              <w:t xml:space="preserve"> activités critiques, back-up compétences,</w:t>
            </w:r>
            <w:r w:rsidR="00E92311" w:rsidRPr="00E952DE">
              <w:rPr>
                <w:rFonts w:ascii="Arial" w:hAnsi="Arial" w:cs="Arial"/>
                <w:sz w:val="18"/>
                <w:szCs w:val="18"/>
              </w:rPr>
              <w:t xml:space="preserve"> « message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aux non concernés</w:t>
            </w:r>
            <w:r w:rsidR="00E92311" w:rsidRPr="00E952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52DE">
              <w:rPr>
                <w:rFonts w:ascii="Arial" w:hAnsi="Arial" w:cs="Arial"/>
                <w:sz w:val="18"/>
                <w:szCs w:val="18"/>
              </w:rPr>
              <w:t>», management de la charge, points d’atterrissage hebdo</w:t>
            </w:r>
          </w:p>
        </w:tc>
      </w:tr>
      <w:tr w:rsidR="00B22444" w:rsidRPr="00E952DE" w14:paraId="23859A19" w14:textId="77777777" w:rsidTr="00E9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355922" w14:textId="77777777" w:rsidR="00DC1D2D" w:rsidRPr="00E952DE" w:rsidRDefault="00DC1D2D" w:rsidP="004B5C51">
            <w:pPr>
              <w:spacing w:line="27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3" w:type="dxa"/>
            <w:hideMark/>
          </w:tcPr>
          <w:p w14:paraId="5FA96D67" w14:textId="77777777" w:rsidR="00DC1D2D" w:rsidRPr="00E952DE" w:rsidRDefault="00DC1D2D" w:rsidP="004B5C5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Managers/équipes</w:t>
            </w:r>
          </w:p>
        </w:tc>
        <w:tc>
          <w:tcPr>
            <w:tcW w:w="3059" w:type="dxa"/>
            <w:hideMark/>
          </w:tcPr>
          <w:p w14:paraId="01D6F298" w14:textId="77777777" w:rsidR="00DC1D2D" w:rsidRPr="00E952DE" w:rsidRDefault="00DC1D2D" w:rsidP="004B5C5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Tenir le quotidien sous stress</w:t>
            </w:r>
          </w:p>
        </w:tc>
        <w:tc>
          <w:tcPr>
            <w:tcW w:w="0" w:type="auto"/>
            <w:hideMark/>
          </w:tcPr>
          <w:p w14:paraId="6A10E018" w14:textId="77777777" w:rsidR="004B5C51" w:rsidRDefault="00DC1D2D" w:rsidP="004B5C5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fatigue </w:t>
            </w:r>
          </w:p>
          <w:p w14:paraId="2E257375" w14:textId="5A0417C6" w:rsidR="00DC1D2D" w:rsidRPr="00E952DE" w:rsidRDefault="00DC1D2D" w:rsidP="004B5C5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désorganisation</w:t>
            </w:r>
          </w:p>
        </w:tc>
        <w:tc>
          <w:tcPr>
            <w:tcW w:w="0" w:type="auto"/>
            <w:hideMark/>
          </w:tcPr>
          <w:p w14:paraId="67E24D3B" w14:textId="77777777" w:rsidR="00DC1D2D" w:rsidRPr="00E952DE" w:rsidRDefault="00DC1D2D" w:rsidP="004B5C5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Ajuster objectifs, prioriser, rituels d’équipe, droit à la question, canaux de remontée des irritants</w:t>
            </w:r>
          </w:p>
          <w:p w14:paraId="6DCB18DC" w14:textId="092A8FAF" w:rsidR="00DC1D2D" w:rsidRPr="00E952DE" w:rsidRDefault="00DC1D2D" w:rsidP="004B5C5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Contact extérieur disponible pour soutenir en cas de crise (hotline managers)</w:t>
            </w:r>
          </w:p>
        </w:tc>
      </w:tr>
      <w:tr w:rsidR="00B22444" w:rsidRPr="00E952DE" w14:paraId="322CD0DE" w14:textId="77777777" w:rsidTr="00E92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757364" w14:textId="77777777" w:rsidR="00DC1D2D" w:rsidRPr="00E952DE" w:rsidRDefault="00DC1D2D" w:rsidP="00DC1D2D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6) Données, écrits, confidentialité</w:t>
            </w:r>
          </w:p>
        </w:tc>
        <w:tc>
          <w:tcPr>
            <w:tcW w:w="2323" w:type="dxa"/>
            <w:hideMark/>
          </w:tcPr>
          <w:p w14:paraId="4FD8BA04" w14:textId="77777777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RH/Direction/Avocats</w:t>
            </w:r>
          </w:p>
        </w:tc>
        <w:tc>
          <w:tcPr>
            <w:tcW w:w="3059" w:type="dxa"/>
            <w:hideMark/>
          </w:tcPr>
          <w:p w14:paraId="4864FA81" w14:textId="77777777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Produire des documents opposables sans créer de risques</w:t>
            </w:r>
          </w:p>
        </w:tc>
        <w:tc>
          <w:tcPr>
            <w:tcW w:w="0" w:type="auto"/>
            <w:hideMark/>
          </w:tcPr>
          <w:p w14:paraId="529D81B1" w14:textId="77777777" w:rsidR="00A96268" w:rsidRPr="00E952DE" w:rsidRDefault="00DC1D2D" w:rsidP="00A96268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écrits mal interprétés </w:t>
            </w:r>
          </w:p>
          <w:p w14:paraId="682AB2A6" w14:textId="77777777" w:rsidR="00A96268" w:rsidRPr="00E952DE" w:rsidRDefault="00DC1D2D" w:rsidP="00A96268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fuites </w:t>
            </w:r>
          </w:p>
          <w:p w14:paraId="64EAF28A" w14:textId="778298BE" w:rsidR="00DC1D2D" w:rsidRPr="00E952DE" w:rsidRDefault="00DC1D2D" w:rsidP="00A96268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contentieux</w:t>
            </w:r>
          </w:p>
        </w:tc>
        <w:tc>
          <w:tcPr>
            <w:tcW w:w="0" w:type="auto"/>
            <w:hideMark/>
          </w:tcPr>
          <w:p w14:paraId="24678382" w14:textId="1F7CC95F" w:rsidR="00DC1D2D" w:rsidRPr="00E952DE" w:rsidRDefault="00DC1D2D" w:rsidP="00DC1D2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Gouvernance des documents (versions), relecture, règles email/Teams, stockage sécurisé, messages standardisés</w:t>
            </w:r>
          </w:p>
        </w:tc>
      </w:tr>
      <w:tr w:rsidR="00B22444" w:rsidRPr="00E952DE" w14:paraId="314B7823" w14:textId="77777777" w:rsidTr="00E92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55A8CA" w14:textId="6A42948C" w:rsidR="00DC1D2D" w:rsidRPr="00E952DE" w:rsidRDefault="00DC1D2D" w:rsidP="00DC1D2D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7) Calendrier et tenue des jalons</w:t>
            </w:r>
          </w:p>
        </w:tc>
        <w:tc>
          <w:tcPr>
            <w:tcW w:w="2323" w:type="dxa"/>
            <w:hideMark/>
          </w:tcPr>
          <w:p w14:paraId="7D394CE8" w14:textId="77777777" w:rsidR="00DC1D2D" w:rsidRPr="00E952DE" w:rsidRDefault="00DC1D2D" w:rsidP="00DC1D2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Tous</w:t>
            </w:r>
          </w:p>
        </w:tc>
        <w:tc>
          <w:tcPr>
            <w:tcW w:w="3059" w:type="dxa"/>
            <w:hideMark/>
          </w:tcPr>
          <w:p w14:paraId="1A48667B" w14:textId="77777777" w:rsidR="00DC1D2D" w:rsidRPr="00E952DE" w:rsidRDefault="00DC1D2D" w:rsidP="00DC1D2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Rythme tenable, éviter temps morts anxiogènes</w:t>
            </w:r>
          </w:p>
        </w:tc>
        <w:tc>
          <w:tcPr>
            <w:tcW w:w="0" w:type="auto"/>
            <w:hideMark/>
          </w:tcPr>
          <w:p w14:paraId="7E9B91E7" w14:textId="77777777" w:rsidR="00A96268" w:rsidRPr="00E952DE" w:rsidRDefault="00DC1D2D" w:rsidP="004B0EA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retard</w:t>
            </w:r>
          </w:p>
          <w:p w14:paraId="2A36314C" w14:textId="77777777" w:rsidR="00A96268" w:rsidRPr="00E952DE" w:rsidRDefault="00DC1D2D" w:rsidP="004B0EA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montée anxiété</w:t>
            </w:r>
          </w:p>
          <w:p w14:paraId="66903C72" w14:textId="7EE644DB" w:rsidR="00DC1D2D" w:rsidRPr="00E952DE" w:rsidRDefault="00DC1D2D" w:rsidP="004B0EA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E952DE">
              <w:rPr>
                <w:rFonts w:ascii="Arial" w:hAnsi="Arial" w:cs="Arial"/>
                <w:sz w:val="18"/>
                <w:szCs w:val="18"/>
              </w:rPr>
              <w:t xml:space="preserve"> «</w:t>
            </w:r>
            <w:r w:rsidR="004B0EA1" w:rsidRPr="00E952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52DE">
              <w:rPr>
                <w:rFonts w:ascii="Arial" w:hAnsi="Arial" w:cs="Arial"/>
                <w:sz w:val="18"/>
                <w:szCs w:val="18"/>
              </w:rPr>
              <w:t>ils ne maîtrisent rien</w:t>
            </w:r>
            <w:r w:rsidR="004B0EA1" w:rsidRPr="00E952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52DE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0" w:type="auto"/>
            <w:hideMark/>
          </w:tcPr>
          <w:p w14:paraId="466BD15B" w14:textId="0036FCE4" w:rsidR="00DC1D2D" w:rsidRPr="00E952DE" w:rsidRDefault="00DC1D2D" w:rsidP="00DC1D2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52DE">
              <w:rPr>
                <w:rFonts w:ascii="Arial" w:hAnsi="Arial" w:cs="Arial"/>
                <w:sz w:val="18"/>
                <w:szCs w:val="18"/>
              </w:rPr>
              <w:t>Timeline complète partagée, jalons de com intermédiaires, discipline COPIL, anticiper indisponibilités, plan B (remplaçants), suivi actions et CR</w:t>
            </w:r>
          </w:p>
        </w:tc>
      </w:tr>
    </w:tbl>
    <w:p w14:paraId="7ADB91A0" w14:textId="0AC8C6F9" w:rsidR="004B0EA1" w:rsidRDefault="004B0EA1"/>
    <w:p w14:paraId="538601F7" w14:textId="116C929A" w:rsidR="004B0EA1" w:rsidRDefault="004B0EA1"/>
    <w:p w14:paraId="257B6B1C" w14:textId="77777777" w:rsidR="00312B08" w:rsidRDefault="00312B08"/>
    <w:sectPr w:rsidR="00312B08" w:rsidSect="00DC1D2D">
      <w:headerReference w:type="default" r:id="rId6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129D" w14:textId="77777777" w:rsidR="00A248DB" w:rsidRDefault="00A248DB" w:rsidP="00E952DE">
      <w:pPr>
        <w:spacing w:after="0" w:line="240" w:lineRule="auto"/>
      </w:pPr>
      <w:r>
        <w:separator/>
      </w:r>
    </w:p>
  </w:endnote>
  <w:endnote w:type="continuationSeparator" w:id="0">
    <w:p w14:paraId="07FBB2C2" w14:textId="77777777" w:rsidR="00A248DB" w:rsidRDefault="00A248DB" w:rsidP="00E9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ight">
    <w:altName w:val="Aria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A8CD1" w14:textId="77777777" w:rsidR="00A248DB" w:rsidRDefault="00A248DB" w:rsidP="00E952DE">
      <w:pPr>
        <w:spacing w:after="0" w:line="240" w:lineRule="auto"/>
      </w:pPr>
      <w:r>
        <w:separator/>
      </w:r>
    </w:p>
  </w:footnote>
  <w:footnote w:type="continuationSeparator" w:id="0">
    <w:p w14:paraId="511B85F6" w14:textId="77777777" w:rsidR="00A248DB" w:rsidRDefault="00A248DB" w:rsidP="00E95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B630" w14:textId="209D3FAC" w:rsidR="00E952DE" w:rsidRDefault="00E952DE">
    <w:pPr>
      <w:pStyle w:val="En-tte"/>
    </w:pPr>
    <w:r>
      <w:rPr>
        <w:rFonts w:ascii="Avenir Light" w:hAnsi="Avenir Light" w:cs="Avenir Light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BA07C82" wp14:editId="6846F2A3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320040" cy="224060"/>
          <wp:effectExtent l="0" t="0" r="3810" b="5080"/>
          <wp:wrapNone/>
          <wp:docPr id="647838543" name="Image 26" descr="Une image contenant Graphique, graphisme, symbol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710983" name="Image 26" descr="Une image contenant Graphique, graphisme, symbol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" cy="22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2D"/>
    <w:rsid w:val="00024A32"/>
    <w:rsid w:val="00032148"/>
    <w:rsid w:val="0007549C"/>
    <w:rsid w:val="000D7C69"/>
    <w:rsid w:val="001F278A"/>
    <w:rsid w:val="00312B08"/>
    <w:rsid w:val="00366003"/>
    <w:rsid w:val="004B0EA1"/>
    <w:rsid w:val="004B5C51"/>
    <w:rsid w:val="00566FCA"/>
    <w:rsid w:val="0073356B"/>
    <w:rsid w:val="00756774"/>
    <w:rsid w:val="008A214F"/>
    <w:rsid w:val="009068D0"/>
    <w:rsid w:val="00947CEC"/>
    <w:rsid w:val="00960906"/>
    <w:rsid w:val="009F1ED2"/>
    <w:rsid w:val="00A248DB"/>
    <w:rsid w:val="00A96268"/>
    <w:rsid w:val="00AF4572"/>
    <w:rsid w:val="00B22444"/>
    <w:rsid w:val="00C753D0"/>
    <w:rsid w:val="00D33C70"/>
    <w:rsid w:val="00D719CF"/>
    <w:rsid w:val="00D81474"/>
    <w:rsid w:val="00DC1D2D"/>
    <w:rsid w:val="00E92311"/>
    <w:rsid w:val="00E952DE"/>
    <w:rsid w:val="00E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EED3"/>
  <w15:chartTrackingRefBased/>
  <w15:docId w15:val="{B40DE141-264B-4099-84CC-B7BFF2C6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1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1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1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1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1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1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1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1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1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1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1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1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1D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1D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1D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1D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1D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1D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1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1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1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1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1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1D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1D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1D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1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1D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1D2D"/>
    <w:rPr>
      <w:b/>
      <w:bCs/>
      <w:smallCaps/>
      <w:color w:val="0F4761" w:themeColor="accent1" w:themeShade="BF"/>
      <w:spacing w:val="5"/>
    </w:rPr>
  </w:style>
  <w:style w:type="table" w:styleId="TableauGrille4-Accentuation1">
    <w:name w:val="Grid Table 4 Accent 1"/>
    <w:basedOn w:val="TableauNormal"/>
    <w:uiPriority w:val="49"/>
    <w:rsid w:val="00DC1D2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simple1">
    <w:name w:val="Plain Table 1"/>
    <w:basedOn w:val="TableauNormal"/>
    <w:uiPriority w:val="41"/>
    <w:rsid w:val="00E923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E95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2DE"/>
  </w:style>
  <w:style w:type="paragraph" w:styleId="Pieddepage">
    <w:name w:val="footer"/>
    <w:basedOn w:val="Normal"/>
    <w:link w:val="PieddepageCar"/>
    <w:uiPriority w:val="99"/>
    <w:unhideWhenUsed/>
    <w:rsid w:val="00E95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912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Karene TESSON</dc:creator>
  <cp:keywords/>
  <dc:description/>
  <cp:lastModifiedBy>Karene TESSON</cp:lastModifiedBy>
  <cp:revision>4</cp:revision>
  <dcterms:created xsi:type="dcterms:W3CDTF">2026-02-27T15:21:00Z</dcterms:created>
  <dcterms:modified xsi:type="dcterms:W3CDTF">2026-02-27T15:23:00Z</dcterms:modified>
</cp:coreProperties>
</file>